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E7" w:rsidRPr="000C211B" w:rsidRDefault="00F851E7" w:rsidP="000C211B">
      <w:pPr>
        <w:spacing w:before="240" w:beforeAutospacing="0" w:after="240" w:line="225" w:lineRule="atLeast"/>
        <w:ind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CF484E"/>
          <w:sz w:val="40"/>
          <w:szCs w:val="40"/>
          <w:lang w:eastAsia="ru-RU"/>
        </w:rPr>
      </w:pPr>
      <w:r w:rsidRPr="000C211B">
        <w:rPr>
          <w:rFonts w:ascii="Times New Roman" w:eastAsia="Times New Roman" w:hAnsi="Times New Roman" w:cs="Times New Roman"/>
          <w:b/>
          <w:bCs/>
          <w:i/>
          <w:color w:val="CF484E"/>
          <w:sz w:val="40"/>
          <w:szCs w:val="40"/>
          <w:lang w:eastAsia="ru-RU"/>
        </w:rPr>
        <w:t>Авитаминоз у детей. Симптомы и лечение</w:t>
      </w:r>
    </w:p>
    <w:p w:rsidR="00F851E7" w:rsidRPr="00F851E7" w:rsidRDefault="000C211B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14605</wp:posOffset>
            </wp:positionV>
            <wp:extent cx="2381885" cy="1820545"/>
            <wp:effectExtent l="19050" t="0" r="0" b="0"/>
            <wp:wrapSquare wrapText="bothSides"/>
            <wp:docPr id="1" name="Рисунок 1" descr="Вита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Авитаминоз – это заболевание, которое возникает при недостаточном количестве или отсутствии в пище определенного витамина (либо нескольких витаминов, тогда возникает </w:t>
      </w:r>
      <w:proofErr w:type="spell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полиавитаминоз</w:t>
      </w:r>
      <w:proofErr w:type="spell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Существует большое количество витаминов, необходимых для нормального развития и функционирования организма. Все они являются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кофакторами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ферментов (белковых молекул, или их комплексов, которые ускоряют</w:t>
      </w:r>
      <w:r w:rsidR="000C211B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химические реакции в организме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), поэтому  нарушения обмена веще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ств пр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и авитаминозе принято называть нарушением ферментных систем. В наше время, из-за изобилия на рынке огромного количес</w:t>
      </w:r>
      <w:r w:rsidR="000C211B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тва поливитаминов, биологически 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активных добавок и доступа ко всем видам продуктов питания,  истинные авитаминозы (как следствие абсолютной нехватки витамина) встречается редко.  Чаще встречается частичная недостаточность определенного витамина - гиповитаминоз.</w:t>
      </w:r>
    </w:p>
    <w:p w:rsidR="00F851E7" w:rsidRPr="000C211B" w:rsidRDefault="00F851E7" w:rsidP="000C211B">
      <w:pPr>
        <w:spacing w:before="0" w:beforeAutospacing="0" w:line="225" w:lineRule="atLeast"/>
        <w:ind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2A08C"/>
          <w:sz w:val="24"/>
          <w:szCs w:val="24"/>
          <w:lang w:eastAsia="ru-RU"/>
        </w:rPr>
      </w:pPr>
      <w:r w:rsidRPr="000C211B">
        <w:rPr>
          <w:rFonts w:ascii="Times New Roman" w:eastAsia="Times New Roman" w:hAnsi="Times New Roman" w:cs="Times New Roman"/>
          <w:b/>
          <w:bCs/>
          <w:i/>
          <w:color w:val="F2A08C"/>
          <w:sz w:val="24"/>
          <w:szCs w:val="24"/>
          <w:lang w:eastAsia="ru-RU"/>
        </w:rPr>
        <w:t>Причины авитаминозов у детей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А-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 гиповитаминоз возникает при нарушении поступления витаминов с пищевыми продуктами при неправильном, недостаточном либо некачественном питании; нарушении всасывания витаминов в кишечнике, при повышенной потребности организма в витаминах (обмен веществ у детей, беременных). </w:t>
      </w:r>
    </w:p>
    <w:p w:rsidR="00F851E7" w:rsidRPr="000C211B" w:rsidRDefault="00F851E7" w:rsidP="000C211B">
      <w:pPr>
        <w:spacing w:before="0" w:beforeAutospacing="0" w:line="225" w:lineRule="atLeast"/>
        <w:ind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2A08C"/>
          <w:sz w:val="24"/>
          <w:szCs w:val="24"/>
          <w:lang w:eastAsia="ru-RU"/>
        </w:rPr>
      </w:pPr>
      <w:r w:rsidRPr="000C211B">
        <w:rPr>
          <w:rFonts w:ascii="Times New Roman" w:eastAsia="Times New Roman" w:hAnsi="Times New Roman" w:cs="Times New Roman"/>
          <w:b/>
          <w:bCs/>
          <w:i/>
          <w:color w:val="F2A08C"/>
          <w:sz w:val="24"/>
          <w:szCs w:val="24"/>
          <w:lang w:eastAsia="ru-RU"/>
        </w:rPr>
        <w:t>Гиповитаминоз витамина</w:t>
      </w:r>
      <w:proofErr w:type="gramStart"/>
      <w:r w:rsidRPr="000C211B">
        <w:rPr>
          <w:rFonts w:ascii="Times New Roman" w:eastAsia="Times New Roman" w:hAnsi="Times New Roman" w:cs="Times New Roman"/>
          <w:b/>
          <w:bCs/>
          <w:i/>
          <w:color w:val="F2A08C"/>
          <w:sz w:val="24"/>
          <w:szCs w:val="24"/>
          <w:lang w:eastAsia="ru-RU"/>
        </w:rPr>
        <w:t xml:space="preserve">  А</w:t>
      </w:r>
      <w:proofErr w:type="gramEnd"/>
    </w:p>
    <w:p w:rsidR="00F851E7" w:rsidRPr="00F851E7" w:rsidRDefault="000C211B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1010920</wp:posOffset>
            </wp:positionV>
            <wp:extent cx="2146300" cy="2671445"/>
            <wp:effectExtent l="19050" t="0" r="6350" b="0"/>
            <wp:wrapSquare wrapText="bothSides"/>
            <wp:docPr id="2" name="Рисунок 2" descr="Витамин А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тамин А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671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</w:t>
      </w:r>
      <w:proofErr w:type="spell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</w:t>
      </w:r>
      <w:proofErr w:type="spell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 – жирорастворимый витамин, сильный антиоксидант. Встречается в продуктах животного и растительного происхождения. Для его усваивания необходимы жиры и минералы. Создает в организме запасы, поэтому нет необходимости пополнять их каждый день.  Существует витамин</w:t>
      </w:r>
      <w:proofErr w:type="gram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 двух формах: </w:t>
      </w:r>
      <w:proofErr w:type="spell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</w:t>
      </w:r>
      <w:proofErr w:type="spell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(непосредственно витамин) и каротин (провитамин А), из которого в ор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ганизме синтезируется витамин А</w:t>
      </w:r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. </w:t>
      </w:r>
      <w:proofErr w:type="spell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</w:t>
      </w:r>
      <w:proofErr w:type="spell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обладает желто-красным цветом. Данный цвет придает красный растительный пигмент бета-каротин.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Большое количество витамина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содержится в печени и рыбьем жире. Богаты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ретинолом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сливочное масло, яичные желтки, сливки. Среди растительных продуктов лидерами по содержанию провитамина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считаются морковь, тыква,  шпинат, брокколи, персики, абрикосы, соя, горох.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способствует нормальному обмену веществ, участвует в регуляции процессов синтеза белков, формировании костей и зубов, жировых отложений, построении новых клеток. Поддерживает ночное зрение благодаря образованию пигмента родопсина,  а также защищает глаза от пересыхания. Необходим для поддержания и восстановления эпителия, который является составной частью кожи и слизистых покровов.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</w:t>
      </w:r>
      <w:proofErr w:type="spellEnd"/>
      <w:r w:rsidR="000C211B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необходим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для поддержания нормального иммунитета - повышает барьерную функцию слизистых оболочек, увеличивает фагоцитарную активность лейкоцитов. Является необходимым фактором в борьбе с инфекцией. Доказано, что дети в развитых странах (при доступном полноценном питании) легче переносят такие инфекционные заболевания, как корь, ветрянка, в то время, как в странах с низким уровнем жизни дети часто умирают от этих вирусных инфекций.   Интересно, что  достаточная обеспеченность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ретинолом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продлевает жизнь больным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СПИДом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Витамин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является мощным противораковым фактором, необходим для нормального эмбриогенеза (развития плода), способствует предупреждению катаракты и дегенерации диска зрительного нерва. При недостаточности  витамина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возникает ухудшение сумеречного зрения («куриная слепота»), появляется сухость слизистой оболочки (в глазах чувствуется дискомфорт и ребенка тянет все время протирать глазки), могут появится также язвочки на слизистой оболочке глаз.  Возникают сухость кожи, шелушение, гиперкератоз (ороговение кожи), воспаление волосяных луковиц, нарывчики.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Ребенок медленнее развивается, часто недобирает вес и отстает в росте, проявляются нарушения нервной системы, ребенок часто болеет. Возникает избыточное образование эмали и цемента зуба, характерны стоматиты, глосситы. Суточная доза витамина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для ребенка становит 400—1000 мкг. При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гип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 авитаминозах эта доза может быть увеличена до 3000 мкг. </w:t>
      </w:r>
    </w:p>
    <w:p w:rsidR="00F851E7" w:rsidRPr="00F851E7" w:rsidRDefault="00F851E7" w:rsidP="000C211B">
      <w:pPr>
        <w:spacing w:before="0" w:beforeAutospacing="0" w:line="225" w:lineRule="atLeast"/>
        <w:ind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витаминов группы</w:t>
      </w:r>
      <w:proofErr w:type="gramStart"/>
      <w:r w:rsidRPr="00F851E7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 xml:space="preserve"> В</w:t>
      </w:r>
      <w:proofErr w:type="gramEnd"/>
    </w:p>
    <w:p w:rsidR="00F851E7" w:rsidRPr="00F851E7" w:rsidRDefault="00BB10C9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114935</wp:posOffset>
            </wp:positionV>
            <wp:extent cx="2381885" cy="1725295"/>
            <wp:effectExtent l="19050" t="0" r="0" b="0"/>
            <wp:wrapSquare wrapText="bothSides"/>
            <wp:docPr id="3" name="Рисунок 3" descr="Витамины группы B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тамины группы B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Витамины группы</w:t>
      </w:r>
      <w:proofErr w:type="gram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</w:t>
      </w:r>
      <w:proofErr w:type="gram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- </w:t>
      </w:r>
      <w:proofErr w:type="spell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водорастворимые</w:t>
      </w:r>
      <w:proofErr w:type="spell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витамины, и обычно рассматриваются в комплексе. Они представляют комплекс веществ, </w:t>
      </w:r>
      <w:proofErr w:type="spellStart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обьединенных</w:t>
      </w:r>
      <w:proofErr w:type="spellEnd"/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присутствием азота в составе молекулы.  Совокупность всех этих азотистых веществ известна, как витамины группы B.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B1 (тиамин)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принимает участие в преобразовании белков, жиров и углеводов в носители энергии,  поддерживает правильную и стабильную работу пище</w:t>
      </w:r>
      <w:r w:rsidR="000C211B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варительной, нервной и сердечно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сосудистой систем.  Дефицит тиамина у маленьких детей характеризируется гиперестезией (повышенной чувствительностью), плаксивостью, нарушениями сна, угасанием сухожильных рефлексов (выявляется при неврологическом осмотре ребенка), общей и частичной скованностью.  Дети постарше могут жаловаться на раздражительность, плохой сон, нарушения памяти,  ощущение зябкости в руках и ногах, боли по ходу нервов. Также часто бывают боли в животе, рвота, нарушения работы желудка и кишечника. Характерно изменение языка: при осмотре он суховат, насыщенного красного цвета, с маловыраженными сосочками.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Больше всего тиамина содержится в печени, свинине, яйцах, хлебе и крупах, орехах.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доза витамина В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1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разная для детей разного возраста. Для детей от 1 года до 10 лет она становит 0,8—1,2 мг;  для подростков (11-17 лет) - 1,5—1,7 мг.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B2 (рибофлавин)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отвечает за образование энергии, участвует в обменных процессах, синтезе гемоглобина,  способствует нормальному развитию и росту детей,  поддерживает нормальное состояние кожи и слизистых оболочек, зрительные функции. Нехватка рибофлавина приводит к  шелушению кожных покровов с уплотнением кожи, воспалению губ и языка, ухудшению зрения. Со стороны нервной системы характерны  сонливость, тревожность, головокружение; у ребенка преобладают процессы возбуждения, а при усугублении дефицита – торможения. У маленьких детей могут быть судороги. Дефицит рибофлавина может вызвать структурные и функциональные изменения в надпочечниках, нарушить процессы кровообразования, обмена железа, нарушения иммунитета.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Богаты рибофлавином печень, мясо, яйца, хлеб из цельного зерна, крупы, орехи.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потребность для детей 1 - 10 лет — 0,9—1,мг; 11-17 лет – 1,7-2 мг.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B3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(витамин РР,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ниацин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или никотиновая кислота) участвует в синтезе белков и жиров, обменных процессах, регулирует  работу  нервной и кровеносной систем, надпочечников.  Гиповитаминоз РР может привести к пеллагре (отсюда и название витамина - </w:t>
      </w:r>
      <w:proofErr w:type="spellStart"/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llagraРгеventing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с англ. -</w:t>
      </w:r>
      <w:r w:rsidR="000C211B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«предупреждающий пеллагру»). Болезнь характеризуется  массивным поражением кожи и слизистых оболочек (кожа сильно шелушится, на ней появляются глубокие язвы, которые долго не заживают), расстройствах нервной системы - хроническая усталость, раздражительность, галлюцинации, депрессия, ощущение онемения и 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«ползания мурашек» в руках и ногах. У детей раннего возраста часто возникает  умственная отсталость.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 сутки детям от 1 до 10 лет необходимо 10-15 мг никотиновой кислоты, детям 11-17 лет – 15-19 мг.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Наибольшее количество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ниацина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содержат печень, домашняя птица, рыба,  яйца, хлеб из цельного зерна, крупы, орехи и бобовые.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B6 (пиридоксин)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принимает участие в процессах углеводного и белкового  обмена, синтезе гемоглобина и полиненасыщенных жирных кислот. Регулирует активность нервной системы; способствует регенерации эритроцитов; образованию антител. Первичный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гипо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и авитаминоз В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6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характерный для детей-грудничков, получающих искусственное вскармливание.  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Вторичный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одинаково возникает у детей и у взрослых. Со стороны кожи и слизистых оболочек  возникают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себорейный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дерматоз лица и волосистой части головы, шеи, а также стоматит, глоссит и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хейлоз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. Со стороны нервной системы часты периферические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полиневропатии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(поражения периферических нервов) – парестезии (спонтанно возникающие ощущения онемения, покалывания или жжения) с постепенной утратой рефлексов.  У грудничков часто возникают судороги. Характерна анемия,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лимфопения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(снижение уровня лимфоцитов в крови).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Большое количество  пиридоксина содержится в бананах, яйцах, хлебе и крупах, орехах, бобовых. Чечевице, печени, мясе, домашней птице.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потребность для детей: 1-3 года – 0,9 мг, 4-6 лет – 1,3 мг, 7-10 лет – 1,6 мг, 11-17 лет – до 2 мг.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В</w:t>
      </w:r>
      <w:proofErr w:type="gramStart"/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9</w:t>
      </w:r>
      <w:proofErr w:type="gramEnd"/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 xml:space="preserve"> (</w:t>
      </w:r>
      <w:proofErr w:type="spellStart"/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фолиевая</w:t>
      </w:r>
      <w:proofErr w:type="spellEnd"/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 xml:space="preserve"> кислота).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Способствует образованию нуклеиновых кислот и клеточному дел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ению; образованию эритроцитов;  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необходим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для нормального функционирования нервной системы и костного мозга. При недостатке витамина В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9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возникают слабость, истощение, депрессия,  бессонница, нарушения координации движений, парестезии, параличи и парезы. Со стороны пищеварительной системы наблюдаются диспепсии, отсутствие аппетита, тошнота. Часто могут возникать язвочки слизистой оболочки рта, волосы становятся тусклыми и ломкими.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Витамин содержится в следующих продуктах: печень, печень трески, хлеб (ржаной и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цельнозерновой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), бобовые, петрушка, шпинат, салат, зеленый лук.</w:t>
      </w:r>
      <w:proofErr w:type="gramEnd"/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потребность - 0.18-0.2 мг.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B12 (</w:t>
      </w:r>
      <w:proofErr w:type="spellStart"/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цианокобаламин</w:t>
      </w:r>
      <w:proofErr w:type="spellEnd"/>
      <w:r w:rsidRPr="00F851E7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)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обеспечивает нормальную деятельность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фолиевой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кислоты, способствует образованию эритроцитов; участвует в переработке белков, жиров и углеводов, обеспечивает рост и деятельность нервной системы. Причинами гиповитаминоза являются не только недостаточное его поступление с пищей, но и хронические заболевания желудочно-кишечного тракта (гастрит),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глистаня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инвазия кишечника. Часто встречается из-за генетически наследуемого нарушения синтеза фактора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Касла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(белок, который защищает витамин от разрушения в кишечнике). При дефиците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цианокобаламина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нарушаются мыслительные процессы, ухудшается память и внимание. Возникают упадок нервной системы, угнетение сознания, проблемы с речью, нарушения </w:t>
      </w:r>
      <w:r w:rsidR="00BB10C9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чувствительно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сти и движений в руках и ногах. 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Может привести к анемии, атрофии слизистой оболочки желудочно-кишечного тракта.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Богаты витамином В12 ростки пророщенной пшеницы, печень, почки, мясо, рыба, яйца, молочные продукты, дрожжи, сыр.</w:t>
      </w:r>
      <w:proofErr w:type="gramEnd"/>
    </w:p>
    <w:p w:rsidR="00F851E7" w:rsidRPr="00F851E7" w:rsidRDefault="00BB4E30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257810</wp:posOffset>
            </wp:positionV>
            <wp:extent cx="2477135" cy="1581785"/>
            <wp:effectExtent l="19050" t="0" r="0" b="0"/>
            <wp:wrapSquare wrapText="bothSides"/>
            <wp:docPr id="4" name="Рисунок 4" descr="Витамин C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тамин C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81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доза для детей</w:t>
      </w:r>
      <w:r w:rsidR="00F851E7"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: 1- 3 года – 1 мкг, 4-6 лет -1,5 мкг, 7 - 10 лет -2 мкг,  11 - 17 лет-3 мкг. </w:t>
      </w:r>
    </w:p>
    <w:p w:rsidR="00F851E7" w:rsidRPr="00F851E7" w:rsidRDefault="00F851E7" w:rsidP="00BB10C9">
      <w:pPr>
        <w:spacing w:before="0" w:beforeAutospacing="0" w:line="225" w:lineRule="atLeast"/>
        <w:ind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витамина</w:t>
      </w:r>
      <w:proofErr w:type="gramStart"/>
      <w:r w:rsidRPr="00F851E7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 xml:space="preserve">  С</w:t>
      </w:r>
      <w:proofErr w:type="gramEnd"/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(аскорбиновая кислота) –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водорастворимый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витамин, легко разрушается при высоких температурах, действии света и кислорода, что необходимо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принимать во внимание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при приготовлении продуктов, богатых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аскорбинкой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.  Представляет собой мощный антиоксидант, 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нормализует окислительно-восстановительные процессы в организме. Обладает противовоспалительным и противоаллергическим действием, стимулирует выработку интерферона (таким образом, защищая организм от инфекций), укрепляет им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м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унную систему. Участвует в выработке коллагена,  процессах кроветворения,  нормализует проницаемость капилляров. Нехватка витамина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 организме провоцирует возникновение цинги, которая характеризуется бледностью и сухостью кожи,  кровоточивостью десен, расшатыванием и выпадением зубов,  появлением на коже геморрагий (кровоизлияний) темно-красного цвета  вследствие повышенной ломкости сосудов,  замедленным восстановлением тканей после физических повреждений (раны, синяки). Также при гиповитаминозе аскорбиновой кислоты могут быть  потускнение и выпадение волос, ломкость ногтей, вялость, быстрая утомляемость, ослабление мышечного тонуса,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ревматоидные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боли в крестце и конечностях (особенно нижних, боли в ступнях), ослабление иммунитета.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Продуктов, богатых аскорбиновой кислотой, есть большое количество. 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Среди них - сушеный шиповник, черная смородина, красный и болгарский перец, хрен, цитрусовые, щавель, земляника, редиска, крыжовник, капуста, помидоры, брокколи, манго, петрушка, персики, абрикосы, яблоки, хурма, облепиха, рябина, овес, шпинат, помело, дыня.</w:t>
      </w:r>
      <w:proofErr w:type="gramEnd"/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Физиологическая потребность для детей — от 30 до 90 мг/сутки. При вирусных и простудных заболеваниях дозу можно увеличить до  2000 мг/сутки.</w:t>
      </w:r>
    </w:p>
    <w:p w:rsidR="00F851E7" w:rsidRPr="00F851E7" w:rsidRDefault="00BB10C9" w:rsidP="00BB10C9">
      <w:pPr>
        <w:spacing w:before="0" w:beforeAutospacing="0" w:line="225" w:lineRule="atLeast"/>
        <w:ind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2A08C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177165</wp:posOffset>
            </wp:positionV>
            <wp:extent cx="2381885" cy="1725295"/>
            <wp:effectExtent l="19050" t="0" r="0" b="0"/>
            <wp:wrapSquare wrapText="bothSides"/>
            <wp:docPr id="5" name="Рисунок 5" descr="Витамин D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тамин D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51E7" w:rsidRPr="00F851E7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витамина D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 D (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ергокальц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иферол</w:t>
      </w:r>
      <w:proofErr w:type="spellEnd"/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D2  и </w:t>
      </w:r>
      <w:proofErr w:type="spellStart"/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холекальциферол</w:t>
      </w:r>
      <w:proofErr w:type="spellEnd"/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D3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) – жирорастворимый витамин. Активизируется при ультрафиолетовом облучении.  В человеческом организме этот процесс происходит в коже. Витамин D регулирует усвоение кальция и фосфора в организме, регулирует уровень их в крови, поступление их в костную ткань и зубы. Вместе с витамином A и кальцием или фосфором защищает организм от простудных заболеваний, диабета, кожных и глазных заболеваний. Предотвращает зубной кариес и патологии дёсен, предотвращает появление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остеопороза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, ускоряет заживление переломов.  Недостаточность витамина D в детском организме приводит к такому 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тяжелому заболеванию, как рахит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, характерному для детей грудного и раннего возраста, о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бусловленному нарушением фосфор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кальциевого обмен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. При этом нарушается процесс образования костей, недостаточность их минерализации, в основе чего лежит дефицит кальция в период активного роста организма.  Кости становятся слабыми и мягкими, могут искривляться ноги и позвоночник. Череп становится плоским, наблюдается задержка в прорезывании зубов. В начальном периоде заболевания (2-4 недели) преобладает неврологическая и вегетативная симптоматика: дети капризны, беспокойны, раздражительны, пугливы, плохо спят. Нарушается аппетит, ребенок вяло сосет. Часто возникает чрезмерная потливость, особенно волосистой части головы.  При этом возникает сильный зуд, и ребенок трется головкой об подушку. Так возникает характерное для рахита облысение затылочной области.  Тонус мышц ослаблен. Изменений костей еще не наблюдаются, но края большого родничка уже могут быть податливы. 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В период разгара начинают прогрессировать костные изменения: возникает остеомаляция (размягчение костей) грудной клетки, черепа, нижних конечностей, избыточный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остеогенез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(образование костной ткани, в результате чего возникают рахитические «четки» на ребрах, «браслетки» на руках, «нити жемчуга» на пальцах).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 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Ребенок может отставать в психо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моторном и физическом развитии. В период реконвалесценции (выздоровления) клинические и лабораторные симптомы рахита постепенно исчезают. После перенесенного заболевания могут сохраниться нарушения осанки, изменения грудной клетки, Х – или </w:t>
      </w:r>
      <w:proofErr w:type="spellStart"/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О-образные</w:t>
      </w:r>
      <w:proofErr w:type="spellEnd"/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нижние конечности, плоскорахитический таз у женщин.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Лечение рахита проводится лекарственными формами витамина D, препаратами кальция, массажем, достаточной инсоляцией, рациональным питанием. Для профилактики еще при беременности женщинам назначают витамин D в дозе 400—500 ME в сутки (в течение двух последних месяцев беременности).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Для детей раннего возраста суточная потребность становит  150 - 400—500 ME в сутки (при этом учитывают его содержание в адаптированных смесях).  Деткам назначают профилактику со 2-3 недели жизни до 1-1,5 года. На период активной инсоляции (с марта по август) делают перерыв.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Среди продуктов  животного происхождения витамин D содержится в  сливочном масле, сыре и других молочных продуктах, яичном желтке, рыбьем жире, икре. Среди растительных продуктов богаты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феролами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грибы, семена подсолнуха, люцерна, петрушка, хвощ, крапива.</w:t>
      </w:r>
    </w:p>
    <w:p w:rsidR="00F851E7" w:rsidRPr="00F851E7" w:rsidRDefault="00F851E7" w:rsidP="00BB10C9">
      <w:pPr>
        <w:spacing w:before="0" w:beforeAutospacing="0" w:line="225" w:lineRule="atLeast"/>
        <w:ind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витамина</w:t>
      </w:r>
      <w:proofErr w:type="gramStart"/>
      <w:r w:rsidRPr="00F851E7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 xml:space="preserve"> Е</w:t>
      </w:r>
      <w:proofErr w:type="gramEnd"/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76835</wp:posOffset>
            </wp:positionV>
            <wp:extent cx="2381885" cy="1780540"/>
            <wp:effectExtent l="19050" t="0" r="0" b="0"/>
            <wp:wrapSquare wrapText="bothSides"/>
            <wp:docPr id="6" name="Рисунок 6" descr="Витамин E в продуктах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тамин E в продуктах пита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Е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(токоферол) – жирорастворимый витамин.  Является мощным антиоксидантом,  улучшает питание клеток, замедляет процессы старения, укрепляет стенки кровеносных сосудов и миокард (сердечную мышцу), предотвращает образование тромбов, укрепляет им</w:t>
      </w:r>
      <w:r w:rsidR="00BB10C9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м</w:t>
      </w: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унную систему, улучшает периферическое кровообращение, </w:t>
      </w: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способствует усвоению витамина А.  При недостаточности токоферола в организме возникают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сухость кожи, снижение остроты зрения, ломкость ногтей, мышечная дистрофия, анемия, дегенеративные изменения миокарда. Страдает репродуктивная система. 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потребность в токофероле для детей грудного возраста становит  3-4 МЕ (обычно полностью получают с молоком матери), детей дошкольного возраста – 6-7 МЕ, школьников – 7-8 МЕ.</w:t>
      </w:r>
    </w:p>
    <w:p w:rsidR="00F851E7" w:rsidRPr="00F851E7" w:rsidRDefault="00F851E7" w:rsidP="00F851E7">
      <w:pPr>
        <w:spacing w:before="125" w:beforeAutospacing="0" w:after="125" w:line="22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В достаточном количестве содержится в таких продуктах, как растительные масла (оливковое, </w:t>
      </w:r>
      <w:proofErr w:type="spellStart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арганавое</w:t>
      </w:r>
      <w:proofErr w:type="spell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), зародыши пшеницы, яблоки, миндаль, арахис, злаковые, бобовые, зеленые листовые овощи, хлеб с отрубями, орехи, брюссельская капуста, шиповник, соя.</w:t>
      </w:r>
      <w:proofErr w:type="gramEnd"/>
      <w:r w:rsidRPr="00F851E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Среди продуктов животного происхождения им богаты яйца, печень, молоко и молочные продукты, говядина, свиное сало. </w:t>
      </w:r>
    </w:p>
    <w:p w:rsidR="00CC3DE0" w:rsidRPr="00F851E7" w:rsidRDefault="00CC3DE0" w:rsidP="00F851E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CC3DE0" w:rsidRPr="00F851E7" w:rsidSect="000C21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1E7"/>
    <w:rsid w:val="000C211B"/>
    <w:rsid w:val="00364940"/>
    <w:rsid w:val="003812D5"/>
    <w:rsid w:val="0090666B"/>
    <w:rsid w:val="00A43C2F"/>
    <w:rsid w:val="00BB10C9"/>
    <w:rsid w:val="00BB4E30"/>
    <w:rsid w:val="00CC3DE0"/>
    <w:rsid w:val="00E82568"/>
    <w:rsid w:val="00F13982"/>
    <w:rsid w:val="00F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0"/>
  </w:style>
  <w:style w:type="paragraph" w:styleId="2">
    <w:name w:val="heading 2"/>
    <w:basedOn w:val="a"/>
    <w:link w:val="20"/>
    <w:uiPriority w:val="9"/>
    <w:qFormat/>
    <w:rsid w:val="00F851E7"/>
    <w:pPr>
      <w:spacing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1E7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1E7"/>
    <w:rPr>
      <w:b/>
      <w:bCs/>
    </w:rPr>
  </w:style>
  <w:style w:type="character" w:customStyle="1" w:styleId="apple-converted-space">
    <w:name w:val="apple-converted-space"/>
    <w:basedOn w:val="a0"/>
    <w:rsid w:val="00F851E7"/>
  </w:style>
  <w:style w:type="paragraph" w:styleId="a5">
    <w:name w:val="Balloon Text"/>
    <w:basedOn w:val="a"/>
    <w:link w:val="a6"/>
    <w:uiPriority w:val="99"/>
    <w:semiHidden/>
    <w:unhideWhenUsed/>
    <w:rsid w:val="00F851E7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ДСОВ №20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2013-11-14T13:08:00Z</dcterms:created>
  <dcterms:modified xsi:type="dcterms:W3CDTF">2013-11-15T05:22:00Z</dcterms:modified>
</cp:coreProperties>
</file>